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Applied Acoustics - 24/10/2022</w:t>
        <w:tab/>
        <w:tab/>
        <w:tab/>
        <w:t xml:space="preserve">In-class test - Lecturer: Angelo Farina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Note: some input data are based on the 6 digits of Matricula number, assigned to the 6 letters A B C D E F.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If you do not have yet a matricula number use your date of birth: DDMMYY.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If for example the matricula is 123456, it means that A=1, B=2, C=3, etc. . 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Furthermore CD=34 (NOT 3x4), DE =45, EF =56.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inherit" w:cs="inherit" w:eastAsia="inherit" w:hAnsi="inherit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50800</wp:posOffset>
                </wp:positionV>
                <wp:extent cx="5250505" cy="2762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800444" y="3646650"/>
                          <a:ext cx="5091112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50800</wp:posOffset>
                </wp:positionV>
                <wp:extent cx="5250505" cy="27622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050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color w:val="c43b1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Surname and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100988</wp:posOffset>
                </wp:positionV>
                <wp:extent cx="2352675" cy="375263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502913" y="3641888"/>
                          <a:ext cx="3686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00206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100988</wp:posOffset>
                </wp:positionV>
                <wp:extent cx="2352675" cy="375263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675" cy="3752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03760" y="366570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03760" y="366570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03760" y="366570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03760" y="366570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03760" y="366570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03760" y="366570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215900</wp:posOffset>
                </wp:positionV>
                <wp:extent cx="294005" cy="23812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03760" y="366189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45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03760" y="366189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45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203760" y="366189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45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03760" y="366189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45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03760" y="366189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45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03760" y="366189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0</wp:posOffset>
                </wp:positionV>
                <wp:extent cx="294005" cy="24574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05" cy="245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0" w:before="12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Matricula</w:t>
        <w:tab/>
        <w:tab/>
        <w:tab/>
        <w:tab/>
        <w:tab/>
        <w:tab/>
        <w:tab/>
        <w:t xml:space="preserve">signature 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283.46456692913375" w:hanging="283.46456692913375"/>
        <w:rPr>
          <w:u w:val="none"/>
        </w:rPr>
      </w:pPr>
      <w:r w:rsidDel="00000000" w:rsidR="00000000" w:rsidRPr="00000000">
        <w:rPr>
          <w:b w:val="1"/>
          <w:rtl w:val="0"/>
        </w:rPr>
        <w:t xml:space="preserve">Check the sentences you think are always TRUE</w:t>
        <w:tab/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720"/>
        <w:rPr>
          <w:i w:val="1"/>
        </w:rPr>
      </w:pPr>
      <w:r w:rsidDel="00000000" w:rsidR="00000000" w:rsidRPr="00000000">
        <w:rPr>
          <w:i w:val="1"/>
          <w:rtl w:val="0"/>
        </w:rPr>
        <w:t xml:space="preserve">multiple answers allowed: for each answer, 1 point if correct, -1 point if wrong, 0 point if "not selected"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color w:val="202124"/>
          <w:rtl w:val="0"/>
        </w:rPr>
        <w:t xml:space="preserve">Air absorption is the dominant cause of sound level reduction with distance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color w:val="202124"/>
          <w:rtl w:val="0"/>
        </w:rPr>
        <w:t xml:space="preserve">Geometrical divergence is the dominant cause of sound level reduction with distance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color w:val="202124"/>
          <w:rtl w:val="0"/>
        </w:rPr>
        <w:t xml:space="preserve">the "excess attenuation" always reduces the SPL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color w:val="202124"/>
          <w:rtl w:val="0"/>
        </w:rPr>
        <w:t xml:space="preserve">some atmospheric effects can increase the SPL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color w:val="202124"/>
          <w:rtl w:val="0"/>
        </w:rPr>
        <w:t xml:space="preserve">A sound barrier provides sound attenuation only for receivers in the "shadow zone"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color w:val="202124"/>
          <w:rtl w:val="0"/>
        </w:rPr>
        <w:t xml:space="preserve">A sound barrier provides sound attenuation also for receivers outside the "shadow zone", which can "see" the source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2)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What's the effect of the directivity of a sound source?</w:t>
      </w: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15">
      <w:pPr>
        <w:spacing w:after="0" w:line="240" w:lineRule="auto"/>
        <w:ind w:firstLine="720"/>
        <w:rPr>
          <w:b w:val="1"/>
        </w:rPr>
      </w:pPr>
      <w:r w:rsidDel="00000000" w:rsidR="00000000" w:rsidRPr="00000000">
        <w:rPr>
          <w:i w:val="1"/>
          <w:rtl w:val="0"/>
        </w:rPr>
        <w:t xml:space="preserve">multiple answers allowed: for each answer, 1 point if correct, -1 point if wrong, 0 point if "not selected"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color w:val="202124"/>
          <w:rtl w:val="0"/>
        </w:rPr>
        <w:t xml:space="preserve">A</w:t>
      </w:r>
      <w:r w:rsidDel="00000000" w:rsidR="00000000" w:rsidRPr="00000000">
        <w:rPr>
          <w:color w:val="202124"/>
          <w:rtl w:val="0"/>
        </w:rPr>
        <w:t xml:space="preserve"> directive sound source always produces an increase of the SPL compared with an omnidirectional source having the same power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color w:val="202124"/>
          <w:rtl w:val="0"/>
        </w:rPr>
        <w:t xml:space="preserve">A directive sound source radiates sound only on a portion of the sphere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color w:val="202124"/>
          <w:rtl w:val="0"/>
        </w:rPr>
        <w:t xml:space="preserve">A directive sound source boosts the level in some directions and reduces the level in other directions.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color w:val="202124"/>
          <w:rtl w:val="0"/>
        </w:rPr>
        <w:t xml:space="preserve">Only spherical sources can be directive, cylindrical sources have no directivity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color w:val="202124"/>
          <w:rtl w:val="0"/>
        </w:rPr>
        <w:t xml:space="preserve">A directive sound source can increase significantly the critical distance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3)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In a semi-reverberant sound field: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720"/>
        <w:rPr>
          <w:i w:val="1"/>
        </w:rPr>
      </w:pPr>
      <w:r w:rsidDel="00000000" w:rsidR="00000000" w:rsidRPr="00000000">
        <w:rPr>
          <w:i w:val="1"/>
          <w:color w:val="202124"/>
          <w:highlight w:val="white"/>
          <w:rtl w:val="0"/>
        </w:rPr>
        <w:t xml:space="preserve">Only one answer allowed, 1 point if correct, -1 if wrong, 0 if no answer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The level does not change with the source-receiver distance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The level decays by 6 dB / doubling distance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The level decays by 3 dB / doubling distance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The level decays initially by 6 dB / doubling distance, then the decay smooths down, and beyond a certain distance the level is constant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The level decays initially by 6 dB / doubling distance, and then becomes constant beyond the critical distance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At the critical distance the SPL is 6 dB above the reverberant field level.</w:t>
      </w:r>
    </w:p>
    <w:p w:rsidR="00000000" w:rsidDel="00000000" w:rsidP="00000000" w:rsidRDefault="00000000" w:rsidRPr="00000000" w14:paraId="00000024">
      <w:pPr>
        <w:spacing w:after="0" w:line="240" w:lineRule="auto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180" w:line="240" w:lineRule="auto"/>
        <w:rPr/>
      </w:pPr>
      <w:r w:rsidDel="00000000" w:rsidR="00000000" w:rsidRPr="00000000">
        <w:rPr>
          <w:b w:val="1"/>
          <w:rtl w:val="0"/>
        </w:rPr>
        <w:t xml:space="preserve">4) </w:t>
      </w:r>
      <w:r w:rsidDel="00000000" w:rsidR="00000000" w:rsidRPr="00000000">
        <w:rPr>
          <w:b w:val="1"/>
          <w:color w:val="202124"/>
          <w:highlight w:val="white"/>
          <w:rtl w:val="0"/>
        </w:rPr>
        <w:t xml:space="preserve">Inside a room the reverberant field has a level Lrev=60+D dB. Compute the SPL at a distance from the source equal to twice the critical distance.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26">
      <w:pPr>
        <w:spacing w:after="0" w:before="180" w:line="240" w:lineRule="auto"/>
        <w:ind w:left="5760" w:firstLine="720"/>
        <w:rPr/>
      </w:pPr>
      <w:r w:rsidDel="00000000" w:rsidR="00000000" w:rsidRPr="00000000">
        <w:rPr>
          <w:rtl w:val="0"/>
        </w:rPr>
        <w:t xml:space="preserve">(write number and measurement unit)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57150</wp:posOffset>
                </wp:positionV>
                <wp:extent cx="3695700" cy="2794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502913" y="3641888"/>
                          <a:ext cx="3686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00206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57150</wp:posOffset>
                </wp:positionV>
                <wp:extent cx="3695700" cy="2794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57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spacing w:after="0" w:before="18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5) The SPL is 88+F dB(A) at a distance of 10+E m from an omnidirectional point source, placed over a reflecting plane. Compute the power level Lw of the sound source.</w:t>
        <w:tab/>
        <w:tab/>
      </w:r>
    </w:p>
    <w:p w:rsidR="00000000" w:rsidDel="00000000" w:rsidP="00000000" w:rsidRDefault="00000000" w:rsidRPr="00000000" w14:paraId="00000028">
      <w:pPr>
        <w:spacing w:after="0" w:before="180" w:line="240" w:lineRule="auto"/>
        <w:ind w:left="5760" w:firstLine="720"/>
        <w:rPr/>
      </w:pPr>
      <w:r w:rsidDel="00000000" w:rsidR="00000000" w:rsidRPr="00000000">
        <w:rPr>
          <w:rtl w:val="0"/>
        </w:rPr>
        <w:t xml:space="preserve">(write number and measurement unit)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47625</wp:posOffset>
                </wp:positionV>
                <wp:extent cx="3695700" cy="2794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502913" y="3641888"/>
                          <a:ext cx="3686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00206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47625</wp:posOffset>
                </wp:positionV>
                <wp:extent cx="3695700" cy="27940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57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spacing w:after="0" w:before="18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6) The SPL is 88+F dB(A) inside a reverberant room, where T = 2+E/10 s and V = 300+D*20 m3. Compute the power level Lw of the sound source.</w:t>
        <w:tab/>
      </w:r>
    </w:p>
    <w:p w:rsidR="00000000" w:rsidDel="00000000" w:rsidP="00000000" w:rsidRDefault="00000000" w:rsidRPr="00000000" w14:paraId="0000002A">
      <w:pPr>
        <w:spacing w:after="0" w:before="180" w:line="240" w:lineRule="auto"/>
        <w:ind w:left="5760" w:firstLine="720"/>
        <w:rPr/>
      </w:pPr>
      <w:r w:rsidDel="00000000" w:rsidR="00000000" w:rsidRPr="00000000">
        <w:rPr>
          <w:rtl w:val="0"/>
        </w:rPr>
        <w:t xml:space="preserve">(write number and measurement unit)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3695700" cy="2794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502913" y="3641888"/>
                          <a:ext cx="3686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00206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3695700" cy="27940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57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spacing w:after="0" w:before="18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7) Compute the SPL at the critical distance in the same room as the previous exercise.</w:t>
        <w:tab/>
      </w:r>
    </w:p>
    <w:p w:rsidR="00000000" w:rsidDel="00000000" w:rsidP="00000000" w:rsidRDefault="00000000" w:rsidRPr="00000000" w14:paraId="0000002C">
      <w:pPr>
        <w:spacing w:after="0" w:before="180" w:line="240" w:lineRule="auto"/>
        <w:ind w:left="720" w:firstLine="720"/>
        <w:rPr/>
      </w:pPr>
      <w:r w:rsidDel="00000000" w:rsidR="00000000" w:rsidRPr="00000000">
        <w:rPr>
          <w:b w:val="1"/>
          <w:rtl w:val="0"/>
        </w:rPr>
        <w:tab/>
        <w:tab/>
        <w:tab/>
      </w:r>
      <w:r w:rsidDel="00000000" w:rsidR="00000000" w:rsidRPr="00000000">
        <w:rPr>
          <w:rtl w:val="0"/>
        </w:rPr>
        <w:tab/>
        <w:tab/>
        <w:tab/>
        <w:tab/>
        <w:t xml:space="preserve">(write number and measurement unit)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57150</wp:posOffset>
                </wp:positionV>
                <wp:extent cx="3695700" cy="2794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502913" y="3641888"/>
                          <a:ext cx="3686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00206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57150</wp:posOffset>
                </wp:positionV>
                <wp:extent cx="3695700" cy="2794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57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spacing w:after="0" w:before="180"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8) Compute the critical distance in the room of the previous exercise, knowing that the directivity of the sound source is Q = 3+F/3</w:t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2E">
      <w:pPr>
        <w:spacing w:after="0" w:before="180" w:line="240" w:lineRule="auto"/>
        <w:ind w:left="5760" w:firstLine="720"/>
        <w:rPr/>
      </w:pPr>
      <w:r w:rsidDel="00000000" w:rsidR="00000000" w:rsidRPr="00000000">
        <w:rPr>
          <w:rtl w:val="0"/>
        </w:rPr>
        <w:t xml:space="preserve">(write number and measurement unit)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47625</wp:posOffset>
                </wp:positionV>
                <wp:extent cx="3695700" cy="2794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502913" y="3641888"/>
                          <a:ext cx="3686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00206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47625</wp:posOffset>
                </wp:positionV>
                <wp:extent cx="3695700" cy="2794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57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283.46456692913387" w:left="85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inherit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6.png"/><Relationship Id="rId11" Type="http://schemas.openxmlformats.org/officeDocument/2006/relationships/image" Target="media/image4.png"/><Relationship Id="rId22" Type="http://schemas.openxmlformats.org/officeDocument/2006/relationships/image" Target="media/image13.png"/><Relationship Id="rId10" Type="http://schemas.openxmlformats.org/officeDocument/2006/relationships/image" Target="media/image16.png"/><Relationship Id="rId21" Type="http://schemas.openxmlformats.org/officeDocument/2006/relationships/image" Target="media/image15.png"/><Relationship Id="rId13" Type="http://schemas.openxmlformats.org/officeDocument/2006/relationships/image" Target="media/image7.png"/><Relationship Id="rId24" Type="http://schemas.openxmlformats.org/officeDocument/2006/relationships/image" Target="media/image11.png"/><Relationship Id="rId12" Type="http://schemas.openxmlformats.org/officeDocument/2006/relationships/image" Target="media/image14.png"/><Relationship Id="rId23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7.png"/><Relationship Id="rId15" Type="http://schemas.openxmlformats.org/officeDocument/2006/relationships/image" Target="media/image12.png"/><Relationship Id="rId14" Type="http://schemas.openxmlformats.org/officeDocument/2006/relationships/image" Target="media/image18.png"/><Relationship Id="rId17" Type="http://schemas.openxmlformats.org/officeDocument/2006/relationships/image" Target="media/image3.png"/><Relationship Id="rId16" Type="http://schemas.openxmlformats.org/officeDocument/2006/relationships/image" Target="media/image19.png"/><Relationship Id="rId5" Type="http://schemas.openxmlformats.org/officeDocument/2006/relationships/styles" Target="styles.xml"/><Relationship Id="rId19" Type="http://schemas.openxmlformats.org/officeDocument/2006/relationships/image" Target="media/image1.png"/><Relationship Id="rId6" Type="http://schemas.openxmlformats.org/officeDocument/2006/relationships/image" Target="media/image10.png"/><Relationship Id="rId18" Type="http://schemas.openxmlformats.org/officeDocument/2006/relationships/image" Target="media/image8.png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